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0877F">
      <w:pPr>
        <w:jc w:val="center"/>
        <w:rPr>
          <w:rFonts w:hint="default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重庆健康职业学院学生户口迁移政策</w:t>
      </w:r>
    </w:p>
    <w:tbl>
      <w:tblPr>
        <w:tblStyle w:val="4"/>
        <w:tblW w:w="10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7"/>
        <w:gridCol w:w="1288"/>
        <w:gridCol w:w="5715"/>
        <w:gridCol w:w="1372"/>
        <w:gridCol w:w="1327"/>
      </w:tblGrid>
      <w:tr w14:paraId="28C9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57" w:type="dxa"/>
            <w:vAlign w:val="center"/>
          </w:tcPr>
          <w:p w14:paraId="44A5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8" w:type="dxa"/>
            <w:vAlign w:val="center"/>
          </w:tcPr>
          <w:p w14:paraId="2167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迁移</w:t>
            </w:r>
          </w:p>
          <w:p w14:paraId="6373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5715" w:type="dxa"/>
            <w:vAlign w:val="center"/>
          </w:tcPr>
          <w:p w14:paraId="684E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本地政策</w:t>
            </w:r>
          </w:p>
        </w:tc>
        <w:tc>
          <w:tcPr>
            <w:tcW w:w="1372" w:type="dxa"/>
            <w:vAlign w:val="center"/>
          </w:tcPr>
          <w:p w14:paraId="64CB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办理</w:t>
            </w:r>
          </w:p>
          <w:p w14:paraId="24A3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327" w:type="dxa"/>
            <w:vAlign w:val="center"/>
          </w:tcPr>
          <w:p w14:paraId="2274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  <w:p w14:paraId="25DB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 w14:paraId="0657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57" w:type="dxa"/>
            <w:vAlign w:val="center"/>
          </w:tcPr>
          <w:p w14:paraId="362F60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88" w:type="dxa"/>
            <w:vAlign w:val="center"/>
          </w:tcPr>
          <w:p w14:paraId="02A3167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大中专学生升学迁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  <w:t>入</w:t>
            </w:r>
          </w:p>
        </w:tc>
        <w:tc>
          <w:tcPr>
            <w:tcW w:w="5715" w:type="dxa"/>
            <w:vAlign w:val="center"/>
          </w:tcPr>
          <w:p w14:paraId="7F019CD8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1.受理部门：迁出地派出所。</w:t>
            </w:r>
          </w:p>
          <w:p w14:paraId="6F6F3256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2.办理条件：本区户口居民因到市外全日制普通高等学校、普通中等专业学校、技工学校入学的，可自愿选择将户口迁往学校集体户落户，不需要提供《准予迁入证明》。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说明：迁往市内高校、中等职业学校落户的，实行网上迁移，不需要办理户口迁出，直接到落户地公安派出所办理落户。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）</w:t>
            </w:r>
          </w:p>
          <w:p w14:paraId="20B51B7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3.办理流程：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含网上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）；（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受理；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审核办结。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sz w:val="28"/>
                <w:szCs w:val="28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对于非网上申请的：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申报材料不齐全的，应一次性书面告知需补充的材料；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因不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符合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政策规定不受理或不批准的，出具《不予户口登记告知单》。对于网上申请的，用信息告知上述结果。</w:t>
            </w:r>
          </w:p>
          <w:p w14:paraId="43848FA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4.所需材料：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申请书：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大中专院校录取通知书；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居民户口簿；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highlight w:val="yellow"/>
              </w:rPr>
              <w:t>居民身份证。</w:t>
            </w:r>
          </w:p>
          <w:p w14:paraId="5FACD0C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5.办理时限：当场办结。</w:t>
            </w:r>
          </w:p>
          <w:p w14:paraId="7810088B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6.收费依据及标准：依据渝价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〔2001〕272号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和财综〔2012〕97号文件规定，免费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72" w:type="dxa"/>
            <w:vMerge w:val="restart"/>
            <w:vAlign w:val="center"/>
          </w:tcPr>
          <w:p w14:paraId="381BCA8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  <w:t>大足区政务服务中心（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sz w:val="28"/>
                <w:szCs w:val="28"/>
                <w:lang w:val="en-US" w:eastAsia="zh-CN"/>
              </w:rPr>
              <w:t>地址：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  <w:t>重庆市大足区龙景路123号市民中心），二楼大足区公安局便民服务窗口。</w:t>
            </w:r>
          </w:p>
          <w:p w14:paraId="79A50AF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sz w:val="28"/>
                <w:szCs w:val="28"/>
                <w:lang w:val="en-US" w:eastAsia="zh-CN"/>
              </w:rPr>
              <w:t>办理时间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  <w:t>：周一至周五9:00-17:00</w:t>
            </w:r>
          </w:p>
        </w:tc>
        <w:tc>
          <w:tcPr>
            <w:tcW w:w="1327" w:type="dxa"/>
            <w:vMerge w:val="restart"/>
            <w:vAlign w:val="center"/>
          </w:tcPr>
          <w:p w14:paraId="592050E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  <w:t>重庆市大足区龙岗街道西荣路699号</w:t>
            </w:r>
          </w:p>
          <w:p w14:paraId="7946C37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</w:p>
          <w:p w14:paraId="0E6214C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"/>
                <w:sz w:val="28"/>
                <w:szCs w:val="28"/>
                <w:lang w:val="en-US" w:eastAsia="zh-CN"/>
              </w:rPr>
              <w:t>（有疑问请到学校保卫处咨询）</w:t>
            </w:r>
          </w:p>
        </w:tc>
      </w:tr>
      <w:tr w14:paraId="39C2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57" w:type="dxa"/>
            <w:vAlign w:val="center"/>
          </w:tcPr>
          <w:p w14:paraId="277EB7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88" w:type="dxa"/>
            <w:vAlign w:val="center"/>
          </w:tcPr>
          <w:p w14:paraId="6B62201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大中专毕业生迁出</w:t>
            </w:r>
          </w:p>
          <w:p w14:paraId="0213202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val="en-US" w:eastAsia="zh-CN"/>
              </w:rPr>
            </w:pPr>
          </w:p>
        </w:tc>
        <w:tc>
          <w:tcPr>
            <w:tcW w:w="5715" w:type="dxa"/>
            <w:vAlign w:val="center"/>
          </w:tcPr>
          <w:p w14:paraId="68653DA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1.受理部门：迁出地派出所</w:t>
            </w:r>
          </w:p>
          <w:p w14:paraId="21C6F71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2.办理条件：户口在本区高等学校和中等职业学校学生集体户的毕业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生，毕业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肄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</w:rPr>
              <w:t>后应当向户口所在地派出所申请办理户口迁出。其中，就业的将户口迁往就业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8"/>
                <w:szCs w:val="28"/>
              </w:rPr>
              <w:t>地；未就业的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8"/>
                <w:szCs w:val="28"/>
              </w:rPr>
              <w:t>高校毕业生户口可在学校保留2年，2年后应迁出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8"/>
                <w:szCs w:val="28"/>
              </w:rPr>
              <w:t>可迁回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</w:rPr>
              <w:t>原籍落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8"/>
                <w:szCs w:val="28"/>
              </w:rPr>
              <w:t>户。不需要户口《准予迁入证明》。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3"/>
                <w:sz w:val="28"/>
                <w:szCs w:val="28"/>
              </w:rPr>
              <w:t>说明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2"/>
                <w:sz w:val="28"/>
                <w:szCs w:val="28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8"/>
                <w:szCs w:val="28"/>
              </w:rPr>
              <w:t>迁往市内落户的，实行网上迁移，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</w:rPr>
              <w:t>不需要办理户口迁出，直接到落户地公安派出所办理落户。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  <w:lang w:eastAsia="zh-CN"/>
              </w:rPr>
              <w:t>）</w:t>
            </w:r>
          </w:p>
          <w:p w14:paraId="50E5F8E0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办理流程：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含网上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）；（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</w:rPr>
              <w:t>受理；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8"/>
                <w:szCs w:val="28"/>
              </w:rPr>
              <w:t>审核办结。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9"/>
                <w:sz w:val="28"/>
                <w:szCs w:val="28"/>
              </w:rPr>
              <w:t>说明：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8"/>
                <w:szCs w:val="28"/>
              </w:rPr>
              <w:t>对于非网上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申请的：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申报材料不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  <w:lang w:eastAsia="zh-CN"/>
              </w:rPr>
              <w:t>齐全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的，应一次性书面告知需补充的材料；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因不符合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政策规定不受理或不批准的，出具《不予户口登记告知单》。对于网上申请的，用</w:t>
            </w:r>
            <w:r>
              <w:rPr>
                <w:rFonts w:hint="eastAsia" w:ascii="方正仿宋_GBK" w:hAnsi="方正仿宋_GBK" w:eastAsia="方正仿宋_GBK" w:cs="方正仿宋_GBK"/>
                <w:spacing w:val="25"/>
                <w:sz w:val="28"/>
                <w:szCs w:val="28"/>
              </w:rPr>
              <w:t>信息告知上述结果。</w:t>
            </w:r>
          </w:p>
          <w:p w14:paraId="79667E5A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</w:rPr>
              <w:t>4.所需材料：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</w:rPr>
              <w:t>申请书；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</w:rPr>
              <w:t>《全国普通高等学校毕业生就业报到证》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eastAsia="zh-CN"/>
              </w:rPr>
              <w:t>；（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eastAsia="zh-CN"/>
              </w:rPr>
              <w:t>）《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</w:rPr>
              <w:t>业证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  <w:highlight w:val="yellow"/>
                <w:lang w:eastAsia="zh-CN"/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  <w:lang w:eastAsia="zh-CN"/>
              </w:rPr>
              <w:t>；（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</w:rPr>
              <w:t>居民身份证；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</w:rPr>
              <w:t>在就业地入户的，需提供《就业协议书》或劳动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8"/>
                <w:szCs w:val="28"/>
                <w:highlight w:val="yellow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highlight w:val="yellow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404040"/>
                <w:spacing w:val="2"/>
                <w:sz w:val="28"/>
                <w:szCs w:val="28"/>
                <w:highlight w:val="yellow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404040"/>
                <w:spacing w:val="2"/>
                <w:sz w:val="28"/>
                <w:szCs w:val="28"/>
                <w:highlight w:val="yellow"/>
                <w:lang w:eastAsia="zh-CN"/>
              </w:rPr>
              <w:t>。</w:t>
            </w:r>
          </w:p>
          <w:p w14:paraId="0BD6C453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5.办理时限：当场办结。</w:t>
            </w:r>
          </w:p>
          <w:p w14:paraId="28817AE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sz w:val="28"/>
                <w:szCs w:val="28"/>
              </w:rPr>
              <w:t>6.收费依据及标准：依据渝价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  <w:lang w:eastAsia="zh-CN"/>
              </w:rPr>
              <w:t>〔2001〕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</w:rPr>
              <w:t>72号和财综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  <w:lang w:eastAsia="zh-CN"/>
              </w:rPr>
              <w:t>〔2012〕97号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</w:rPr>
              <w:t>文件规定，免费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72" w:type="dxa"/>
            <w:vMerge w:val="continue"/>
            <w:tcBorders/>
          </w:tcPr>
          <w:p w14:paraId="2B25F4CD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9"/>
                <w:sz w:val="28"/>
                <w:szCs w:val="28"/>
              </w:rPr>
            </w:pPr>
          </w:p>
        </w:tc>
        <w:tc>
          <w:tcPr>
            <w:tcW w:w="1327" w:type="dxa"/>
            <w:vMerge w:val="continue"/>
            <w:tcBorders/>
            <w:vAlign w:val="center"/>
          </w:tcPr>
          <w:p w14:paraId="67060D12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9"/>
                <w:sz w:val="28"/>
                <w:szCs w:val="28"/>
              </w:rPr>
            </w:pPr>
          </w:p>
        </w:tc>
      </w:tr>
    </w:tbl>
    <w:p w14:paraId="186FF66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A4A2A"/>
    <w:rsid w:val="5CF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8e763577-932a-4c38-8fed-283304878d78</errorID>
      <errorWord>。</errorWord>
      <group>L1_Grammar</group>
      <groupName>语法问题</groupName>
      <ability>L2_Missing</ability>
      <abilityName>成分残缺</abilityName>
      <candidateList>
        <item>的方式。</item>
      </candidateList>
      <explain>句子中可能存在主谓宾、修饰语或者必要的词语残缺。</explain>
      <paraID>20B51B7D</paraID>
      <start>122</start>
      <end>123</end>
      <status>ignored</status>
      <modifiedWord/>
      <trackRevisions>false</trackRevisions>
    </reviewItem>
    <reviewItem>
      <errorID>f7d50466-b6a5-4bbb-a1a6-f7806affa05a</errorID>
      <errorWord>。</errorWord>
      <group>L1_Grammar</group>
      <groupName>语法问题</groupName>
      <ability>L2_Missing</ability>
      <abilityName>成分残缺</abilityName>
      <candidateList>
        <item>的方式。</item>
      </candidateList>
      <explain>句子中可能存在主谓宾、修饰语或者必要的词语残缺。</explain>
      <paraID>50E5F8E0</paraID>
      <start>123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b0c1dd-e2d2-4fc3-8656-adde484ba2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2025-11-10T02:30:00Z</dcterms:created>
  <dc:creator>邹洪勇</dc:creator>
  <cp:lastModifiedBy>邹洪勇</cp:lastModifiedBy>
  <dcterms:modified xsi:type="dcterms:W3CDTF">2025-11-10T03:22:00Z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58FB0BF4292F4A7DB0C0CA74567BC322_11</vt:lpwstr>
  </property>
  <property fmtid="{D5CDD505-2E9C-101B-9397-08002B2CF9AE}" pid="4" name="KSOTemplateDocerSaveRecord">
    <vt:lpwstr>eyJoZGlkIjoiMjU4MGI0NjQzOTVjODVhNDAxZTVlMzdjMTkyYjQxNTUiLCJ1c2VySWQiOiI2NDY5NTI2OTIifQ==</vt:lpwstr>
  </property>
</Properties>
</file>